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95" w:type="pct"/>
        <w:jc w:val="center"/>
        <w:tblCellSpacing w:w="0" w:type="dxa"/>
        <w:tblInd w:w="-43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2"/>
      </w:tblGrid>
      <w:tr w:rsidR="00594AC8" w:rsidRPr="00594AC8" w:rsidTr="00594AC8">
        <w:trPr>
          <w:tblCellSpacing w:w="0" w:type="dxa"/>
          <w:jc w:val="center"/>
        </w:trPr>
        <w:tc>
          <w:tcPr>
            <w:tcW w:w="5000" w:type="pct"/>
            <w:hideMark/>
          </w:tcPr>
          <w:p w:rsidR="00594AC8" w:rsidRDefault="00594AC8" w:rsidP="00594AC8">
            <w:pPr>
              <w:spacing w:before="100" w:beforeAutospacing="1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6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Федеральный закон Российской Федерации от 24 июля 1998 г. N 124-ФЗ "Об основных гарантиях прав ребенка в Российской Федерации"</w:t>
            </w:r>
          </w:p>
          <w:p w:rsidR="00D616BE" w:rsidRPr="00D616BE" w:rsidRDefault="00D616BE" w:rsidP="00594AC8">
            <w:pPr>
              <w:spacing w:before="100" w:beforeAutospacing="1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</w:tr>
      <w:tr w:rsidR="00594AC8" w:rsidRPr="00594AC8" w:rsidTr="00D616BE">
        <w:trPr>
          <w:trHeight w:val="10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D616BE" w:rsidRDefault="00594AC8" w:rsidP="00D616BE">
            <w:pPr>
              <w:spacing w:before="100" w:beforeAutospacing="1" w:after="100" w:afterAutospacing="1" w:line="240" w:lineRule="auto"/>
              <w:rPr>
                <w:sz w:val="32"/>
                <w:szCs w:val="32"/>
              </w:rPr>
            </w:pP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Принят Государственной Думой 3 июля 1998 года</w:t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br/>
              <w:t>Одобрен Советом Федерации 9 июля 1998 года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(в ред. Федеральных законов от 20.07.2000 N 103-ФЗ, от 22.08.2004</w:t>
            </w:r>
            <w:r w:rsid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en-US" w:eastAsia="ru-RU"/>
              </w:rPr>
              <w:t>N</w:t>
            </w:r>
            <w:r w:rsidR="00D616BE"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122-</w:t>
            </w:r>
            <w:r w:rsid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ФЗ</w:t>
            </w:r>
            <w:r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, от 21.12.2004</w:t>
            </w:r>
            <w:r w:rsid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en-US" w:eastAsia="ru-RU"/>
              </w:rPr>
              <w:t>N</w:t>
            </w:r>
            <w:r w:rsidR="00D616BE"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170-</w:t>
            </w:r>
            <w:r w:rsid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ФЗ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,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от 26.06.2007 N 118-ФЗ, от 30.06.2007 N 120-ФЗ, от 23.07.2008</w:t>
            </w:r>
            <w:r w:rsid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en-US" w:eastAsia="ru-RU"/>
              </w:rPr>
              <w:t>N</w:t>
            </w:r>
            <w:r w:rsid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16</w:t>
            </w:r>
            <w:r w:rsidR="00D616BE"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0-</w:t>
            </w:r>
            <w:r w:rsid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ФЗ</w:t>
            </w:r>
            <w:r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, от 28.04.2009</w:t>
            </w:r>
            <w:r w:rsidR="00D616BE"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en-US" w:eastAsia="ru-RU"/>
              </w:rPr>
              <w:t>N</w:t>
            </w:r>
            <w:r w:rsidR="00D616BE"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71-</w:t>
            </w:r>
            <w:r w:rsid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ФЗ</w:t>
            </w:r>
            <w:r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, от 03.06.2009 N 118-ФЗ, от 17.12.2009</w:t>
            </w:r>
            <w:r w:rsidR="00D616BE"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en-US" w:eastAsia="ru-RU"/>
              </w:rPr>
              <w:t>N</w:t>
            </w:r>
            <w:r w:rsid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326</w:t>
            </w:r>
            <w:r w:rsidR="00D616BE"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-</w:t>
            </w:r>
            <w:r w:rsid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ФЗ</w:t>
            </w:r>
            <w:r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, с изм., внесенными Федеральным законом от 21.07.2011</w:t>
            </w:r>
            <w:r w:rsidR="00D616BE"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en-US" w:eastAsia="ru-RU"/>
              </w:rPr>
              <w:t>N</w:t>
            </w:r>
            <w:r w:rsidR="00D616BE"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252-</w:t>
            </w:r>
            <w:r w:rsid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ФЗ</w:t>
            </w:r>
            <w:r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</w:p>
          <w:p w:rsidR="00D616BE" w:rsidRDefault="00594AC8" w:rsidP="00D6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)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Глава I. Общие положения</w:t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br/>
              <w:t>Статья 1. Понятия, используемые в настоящем Федеральном законе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Д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 целей настоящего Федерального закона используются следующие понятия: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ребенок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- лицо до достижения им возраста 18 лет (совершеннолетия);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дети, находящиеся в трудной жизненной ситуации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дети - жертвы вооруженных и межнациональных конфликтов, 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социальная адаптация ребенка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социальная реабилитация ребенка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- мероприятия по восстановлению утраченных ребенком социальных связей и функций, восполнению среды жизнеобеспечения, усилению заботы о нем;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gramStart"/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социальные службы для детей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деятельность по социальному обслуживанию населения, в том числе детей;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gramStart"/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социальная инфраструктура для детей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gramStart"/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отдых детей и их оздоровление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- совокупность мероприятий, обеспечивающих 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gramStart"/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организации отдыха детей и их оздоровления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обеспечению отдыха детей и их оздоровления;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ночное время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- время с 22 до 6 часов местного времени.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Статья 2.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Отношения, регулируемые настоящим Федеральным законом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Настоящий Федеральный закон регулирует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отношения, возникающие в связи с реализацией основных гарантий прав и законных интересов ребенка в Российской Федерации.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Статья 3.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Законодательство Российской Федерации об основных гарантиях прав ребенка в Российской Федерации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интересов ребенка.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Статья 4. Цели государственной политики в интересах детей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1. Целями государственной политики в интересах детей являются: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формирование правовых основ гарантий прав ребенка;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защита детей от факторов, негативно влияющих на их физическое, интеллектуальное, психическое, духовное и нравственное развитие.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2. Государственная политика в интересах детей является приоритетной и основана на следующих принципах: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законодательное обеспечение прав ребенка;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поддержка семьи в целях обеспечения воспитания, отдыха и оздоровления детей, защиты их прав, подготовки их к полноценной жизни в обществе;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абзац утратил силу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тветственность должностных лиц, граждан за нарушение прав и законных интересов ребенка, причинение ему вреда;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поддержка общественных объединений и иных организаций, осуществляющих деятельность по защите прав и законных интересов ребенка.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установление основ федеральной политики в интересах детей;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выбор приоритетных направлений деятельности по обеспечению прав и законных интересов ребенка, охраны его здоровья и нравственности;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абзацы четвертый - пятый утратили силу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абзацы седьмой - восьмой утратили силу.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установление порядка судебной защиты и судебная защита прав и законных интересов ребенка;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2.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каникулярное время).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Глава II. Основные направления обеспечения прав ребенка в Российской Федерации</w:t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br/>
              <w:t>Статья 6. Законодательные гарантии прав ребенка в Российской Федерации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Статья 7. Содействие ребенку в реализации и защите его прав и законных интересов</w:t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1.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      </w:r>
            <w:proofErr w:type="spell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правоприменения</w:t>
            </w:r>
            <w:proofErr w:type="spell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области защиты прав и законных интересов ребенка.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3.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правоохранительных и других органах, занимающихся защитой прав ребенка.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Статья 8.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Утратила силу.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Статья 9. Меры по защите прав ребенка при осуществлении деятельности в области его образования и воспитания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Обучающиеся, воспитанники указанных образовательных учреждений могут проводить во </w:t>
            </w:r>
            <w:proofErr w:type="spell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внеучебное</w:t>
            </w:r>
            <w:proofErr w:type="spell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Федерации требований соблюдения общественного порядка и не должны препятствовать образовательному и воспитательному процессам.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Статья 10. Обеспечение прав детей на охрану здоровья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Статья 11. Защита прав и законных интересов детей в сфере профессиональной ориентации, профессиональной подготовки и занятости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lastRenderedPageBreak/>
              <w:t>Статья 12. Защита прав детей на отдых и оздоровление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2. Утратил силу.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Статья 13. Защита прав и законных интересов ребенка при формировании социальной инфраструктуры для детей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2.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3.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Имущество, которое является государственной собственностью (земельные 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4.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5.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указанных целей.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6. Утратил силу.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br/>
              <w:t xml:space="preserve">7.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Статья 14. Защита ребенка от информации, пропаганды и агитации,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наносящих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вред его здоровью, нравственному и духовному развитию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1.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наркоманию, токсикоманию, антиобщественное поведение.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(C 1 сентября 2012 года пункт 1 данной статьи после слов "религиозного неравенства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,"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будет дополнен словами "от информации порнографического характера,", слово "порнографию," будет исключено).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gramStart"/>
            <w:r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(Федеральным законом от 21.07.2011 N 252-ФЗ с 1 сентября 2012 года пункт 2 данной статьи будет изложен в следующей редакции:</w:t>
            </w:r>
            <w:r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br/>
              <w:t>"2.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</w:t>
            </w:r>
            <w:r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lastRenderedPageBreak/>
              <w:t>соблюдением законодательства Российской Федерации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о защите детей от информации, причиняющей вред их здоровью и (или) развитию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.".)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Статья 14.1. Меры по содействию физическому, интеллектуальному, психическому, духовному и нравственному развитию детей</w:t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1.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сети "Интернет").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br/>
              <w:t xml:space="preserve">3.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ств в сп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ециализированные учреждения для несовершеннолетних, нуждающихся в социальной реабилитации, по месту 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обнаружения ребенка.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4.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Субъекты Российской Федерации в соответствии с пунктом 3 настоящей статьи вправе: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участием детей;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5.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маршруты следования указанных транспортных сре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дств пр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оходят по территориям двух и более субъектов Российской Федерации.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порядок деятельности таких комиссий устанавливаются в соответствии с законами субъектов Российской Федерации.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8.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Статья 15. Защита прав детей, находящихся в трудной жизненной ситуации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1. Абзац утратил силу.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Государство гарантирует судебную защиту прав детей, находящихся в трудной жизненной ситуации.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2. Утратил силу.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3.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Общественные объединения (организации) и иные некоммерческие организации, в том числе международные объединения (организации) в лице 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4.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 несовершеннолетними, оказания им квалифицированной юридической помощи, законодательством Российской Федерации.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Если ребенок, с участием которого или в интересах которого осуществляется правоприменительная процедура (действие), нуждается в педагогической, 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Глава III. Организационные основы гарантий прав ребенка</w:t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br/>
      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1.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2. Утратил силу.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Статьи 17 - 20.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Утратили силу.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Статья 21. Финансирование мероприятий по реализации государственной политики в интересах детей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Финансирование федеральных мероприятий по реализации государственной политики в интересах детей осуществляется за счет средств федерального 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Статья 22. Государственный доклад о положении детей в Российской Федерации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Глава IV. Гарантии исполнения настоящего Федерального закона</w:t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br/>
              <w:t> Статья 23. Судебный порядок разрешения споров при исполнении настоящего Федерального закона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1. </w:t>
            </w:r>
            <w:proofErr w:type="gramStart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2.</w:t>
            </w:r>
            <w:proofErr w:type="gramEnd"/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При рассмотрении в судах дел о защите прав и законных интересов ребенка государственная пошлина не взимается.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Глава V. Заключительные положения</w:t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lastRenderedPageBreak/>
              <w:t>Статья 24. Вступление в силу настоящего Федерального закона</w:t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1. Настоящий Федеральный закон вступает в силу со дня его официального опубликования.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3. Статья 8 настоящего Федерального закона вступает в силу с 1 января 2000 года.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D616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Статья 25. Приведение нормативных правовых актов в соответствие с настоящим Федеральным законом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</w:t>
            </w:r>
            <w:r w:rsidRPr="00D616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</w:p>
          <w:p w:rsidR="00D616BE" w:rsidRDefault="00D616BE" w:rsidP="00D6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D616BE" w:rsidRDefault="00D616BE" w:rsidP="00D6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594AC8" w:rsidRPr="00D616BE" w:rsidRDefault="00594AC8" w:rsidP="00D61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6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Президент</w:t>
            </w:r>
            <w:r w:rsidRPr="00D6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Российской Федерации</w:t>
            </w:r>
            <w:r w:rsidRPr="00D6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D616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Б.Ельцин</w:t>
            </w:r>
            <w:proofErr w:type="spellEnd"/>
          </w:p>
        </w:tc>
      </w:tr>
    </w:tbl>
    <w:p w:rsidR="007B017D" w:rsidRDefault="007B017D"/>
    <w:sectPr w:rsidR="007B017D" w:rsidSect="007B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AC8"/>
    <w:rsid w:val="00374C69"/>
    <w:rsid w:val="00404CAD"/>
    <w:rsid w:val="00594AC8"/>
    <w:rsid w:val="00726982"/>
    <w:rsid w:val="00740688"/>
    <w:rsid w:val="00751072"/>
    <w:rsid w:val="00762184"/>
    <w:rsid w:val="00764D72"/>
    <w:rsid w:val="007B017D"/>
    <w:rsid w:val="008979AD"/>
    <w:rsid w:val="008A3DDD"/>
    <w:rsid w:val="009143CE"/>
    <w:rsid w:val="009525CF"/>
    <w:rsid w:val="00962C99"/>
    <w:rsid w:val="009713E9"/>
    <w:rsid w:val="00A0659E"/>
    <w:rsid w:val="00A11E73"/>
    <w:rsid w:val="00CF6CFF"/>
    <w:rsid w:val="00D401C9"/>
    <w:rsid w:val="00D529CE"/>
    <w:rsid w:val="00D616BE"/>
    <w:rsid w:val="00E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">
    <w:name w:val="printheader"/>
    <w:basedOn w:val="a"/>
    <w:rsid w:val="0059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AC8"/>
  </w:style>
  <w:style w:type="character" w:styleId="a4">
    <w:name w:val="Hyperlink"/>
    <w:basedOn w:val="a0"/>
    <w:uiPriority w:val="99"/>
    <w:unhideWhenUsed/>
    <w:rsid w:val="00594A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5489</Words>
  <Characters>31290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БМТ</Company>
  <LinksUpToDate>false</LinksUpToDate>
  <CharactersWithSpaces>36706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LAB314-1</cp:lastModifiedBy>
  <cp:revision>5</cp:revision>
  <dcterms:created xsi:type="dcterms:W3CDTF">2016-01-19T05:48:00Z</dcterms:created>
  <dcterms:modified xsi:type="dcterms:W3CDTF">2016-01-19T09:49:00Z</dcterms:modified>
</cp:coreProperties>
</file>