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080D" w:rsidRDefault="00A6080D" w:rsidP="00A6080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0D">
        <w:rPr>
          <w:rFonts w:ascii="Times New Roman" w:hAnsi="Times New Roman" w:cs="Times New Roman"/>
          <w:b/>
          <w:sz w:val="28"/>
          <w:szCs w:val="28"/>
        </w:rPr>
        <w:t>Лекция 16.11.18</w:t>
      </w:r>
    </w:p>
    <w:p w:rsidR="00A6080D" w:rsidRPr="00A6080D" w:rsidRDefault="00A6080D" w:rsidP="00A6080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0D">
        <w:rPr>
          <w:rFonts w:ascii="Times New Roman" w:hAnsi="Times New Roman" w:cs="Times New Roman"/>
          <w:b/>
          <w:sz w:val="28"/>
          <w:szCs w:val="28"/>
        </w:rPr>
        <w:t>Тема: Железоуглеродистые сплавы с высокими литейными свойствами.</w:t>
      </w:r>
    </w:p>
    <w:p w:rsidR="00A6080D" w:rsidRDefault="00A6080D" w:rsidP="00A6080D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80D">
        <w:rPr>
          <w:rFonts w:ascii="Times New Roman" w:hAnsi="Times New Roman" w:cs="Times New Roman"/>
          <w:b/>
          <w:i/>
          <w:sz w:val="28"/>
          <w:szCs w:val="28"/>
        </w:rPr>
        <w:t>Домашнее задание: рабочая тетрадь до задания № 51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Медные сплавы — первые металлические сплавы, созданные человеком. Примерно до середины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XX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. по мировому производству медные сплавы занимали 1-е место среди сплавов цветных металлов, уступив его затем алюминиевым сплавам. Со многими элементами медь образует широкие области твёрдых растворов замещения, в которых атомы добавки занимают места атомов меди в гранецентрированной кубической решётке. Медь в твёрдом состоянии растворяет до 39 %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15,8 %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9,4 %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— неограниченно. При образовании твёрдого раствора на основе меди растут её прочность 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электросопротивление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снижается температурный коэффициент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электросопротивления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, может значительно повыситься коррозионная стойкость, а пластичность сохраняется на достаточно высоком уровне.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При добавлении легирующего элемента свыше предела растворимости образуются соединения, в частности электронные, т. е. характеризующиеся определённой электронной концентрацией (отношением суммарного числа валентных электронов к числу атомов, которое может быть равно 3/2, 21/13 или 7/4). Этим соединениям условно приписывают формулы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CuZn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Cu5Sn, Cu31Sn8, Cu9Al4,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CuBe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 многокомпонентных медных сплавов часто присутствуют сложные металлические соединения неустановленного состава, которые значительно твёрже, чем раствор на основе меди, но весьма хрупки (обычно в двухфазных и многофазных медных сплавов доля их в структуре намного меньше, чем твёрдого раствора на основе меди).</w:t>
      </w:r>
      <w:proofErr w:type="gramEnd"/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По характеру взаимодействия с медью легирующие элементы и примеси разделяют на три группы: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 Элементы, взаимодействующие с медью с образованием твердых растворов (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Ag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P,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). Они повышают ее прочность, но при этом существенно уменьшается значение тепло- и электропроводности (в первую очередь, из-за присутствия сурьмы и мышьяка).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0D">
        <w:rPr>
          <w:rFonts w:ascii="Times New Roman" w:hAnsi="Times New Roman" w:cs="Times New Roman"/>
          <w:sz w:val="28"/>
          <w:szCs w:val="28"/>
        </w:rPr>
        <w:lastRenderedPageBreak/>
        <w:t>b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 Элементы, практически нерастворимые в меди в твердом состоянии и образующие с ней легкоплавкие эвтектики (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). Возникновение эвтектик по границам зерен приводит к разрушению слитков меди в процессе их горячей прокатки (явление красноломкости). Повышенное содержание висмута (более 0,005 %) вызывает хладноломкость меди.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 Элементы (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S, O,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), образующие с медью хрупкие химические соединения (например, Cu2O, Cu2S). Увеличение содержания серы в меди, с одной стороны, обеспечивает повышение качества ее механической обработки (резанием), с другой, вызывает хладноломкость меди. Присутствие кислорода в меди является причиной ее «водородной болезни», проявляющейся в образовании микротрещин и разрушении при обжоге (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&gt; 400`C) в водородсодержащей среде. В данном случае водород, активно диффундирующий в металл, отнимает кислород у закиси меди Cu2Oс образованием паров воды. В металле возникают области с высоким давлением, вызывающим разрушение материала.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Сплавы меди с цинком называют латунями, томпаками (до 10 %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) или полутомпаками (от 10 до 20 %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); за исключением сплавов с никелем, все другие ее сплавы называют бронзами.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b/>
          <w:bCs/>
          <w:sz w:val="28"/>
          <w:szCs w:val="28"/>
        </w:rPr>
        <w:t>а) Латунь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Латунь–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о медный сплав с добавлением цинка. Цинк, содержание которого в составе может доходить до 40%, повышает прочность и пластичность сплава. Наиболее пластична латунь, с долей цинка около 30%. Она применяется для производства проволоки и тонких листов.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В состав также могут входить железо, олово, свинец, никель, марганец и другие компоненты. Они повышаю коррозийную устойчивость и механические свойства сплава.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Латунь хорошо подвергается обработке: сварке и прокатке, отлично полируется.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lastRenderedPageBreak/>
        <w:t>Широкий диапазон свойств, низкая себестоимость, легкость в обработке и красивый желтый цвет делают латунь наиболее распространенным медным сплавом с большой областью применения.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Все латуни делятся на деформируемые латуни, литейные латуни и ювелирные сплавы.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Деформируемые латуни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Деформируемые латуни бывают двойные и многокомпонентные.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Деформируемые латуни (другое название – томпак) имеют процентное содержание меди 90-97%. Они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высоко пластичны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, обладают высокой устойчивостью к коррозии, хорошими антифрикционными свойствами, легко свариваются со сталью. Томпак окрашен в приятный золотистый цвет, благодаря чему, сплав используется для изготовления фурнитуры, художественных изделий, знаков отличия.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Двойные деформируемые латуни используются в автомобилестроении, для изготовления различной аппаратуры, змеевиков, сильфонов, гаек, болтов, конденсаторных труб, толстостенных патрубков.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Многокомпонентные деформируемые латуни применяют для изготовления деталей часов, электромашин, морских судов, самолетов, химической аппаратуры. Из них производят вкладыши подшипников, арматуру, втулки, пружины и полиграфические матрицы.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Литейные латуни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Литейные латуни применяют для изготовления литых деталей арматуры, устойчивых к коррозии и высокой температуре деталей ответственного назначения.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Латуньмаркируется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следующим образом: сначала идет буква Л, а за ней ставятся цифры, указывающие процентное содержание меди, а также других металлов в сплаве. Такая маркировка позволяет легко ориентироваться в свойствах и области применения. Так, например, латуни Л62 и Л68 используются вместо меди для изготовления деталей методом глубокой штамповки. Состав латуни должен соответствовать нормам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б)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БРО́НЗА (франц.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сплавмеди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с разными химическими элементами, главным образом металлами (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олово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люминий,бериллий,свинец,кадмий,хроми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др.). Соответственно, бронза называется оловянной, алюминиевой, бериллиевой и т.п. Исключение составляют сплавы меди с цинком, которые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называютсялатунь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и сплавы меди с никелем —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медноникелевые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сплавы.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При введении в медь различных элементов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егировании— атомы легирующей примеси увеличивают деформацию и концентрацию дефектов ее кристаллической решетки. Кроме этого, атомы примеси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взаимодействуют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сдислокациямии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затрудняют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их подвижность, упрочняя медь. Поэтому удельное сопротивление бронз выше, чем у чистой меди, выше также предел прочности на разрыв и твердость, меньше относительное удлинение перед разрывом. Бронзы лучше обрабатываются на металлорежущих станках и обладают более высокими литейными свойствами, чем медь.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Оловянные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Оловянная бронза — древнейший сплав, выплавленный человеком. Первые изделия из бронзы получены около 3 тыс. лет до н. э. восстановительной плавкой смеси медной и оловянной руд с древесным углем. Значительно позднее бронзы стали изготовлять добавкой в медь олова и других металлов. Бронза применялась в древности для производства оружия и орудий труда (наконечников стрел, кинжалов, топоров), украшений, монет и зеркал. В Средние века большое количество бронзы шло на отливку колоколов. Колокольная бронза обычно содержит 20% олова. До середины 19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отливки орудийных стволов использовалась пушечная (орудийная) бронза — сплав меди с 10% олова.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В наши дни в практике нашли применение бронзы, содержащие до 14% олова. Оловянные бронзы обладают высокими антифрикционными свойствами, нечувствительны к перегреву, морозостойки, немагнитны. Главными недостатками оловянных бронз являются образование пор в отливках, что ведет к их невысокой герметичности. Оловянные бронзы легируют цинком, свинцом, </w:t>
      </w:r>
      <w:r w:rsidRPr="00A6080D">
        <w:rPr>
          <w:rFonts w:ascii="Times New Roman" w:hAnsi="Times New Roman" w:cs="Times New Roman"/>
          <w:sz w:val="28"/>
          <w:szCs w:val="28"/>
        </w:rPr>
        <w:lastRenderedPageBreak/>
        <w:t xml:space="preserve">никелем, фосфором. Фосфор образует соединение с медью, влияющее на характер кристаллизационных процессов в сплаве. Он водится в оловянную бронзу как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раскислитель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и устраняет хрупкие включения окиси олова.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содержания в бронзе около 1% фосфора, ее называют фосфористой. Легирование фосфором повышает механические, технологические, антифрикционные характеристики оловянных бронз. Введение никеля способствует повышению механических и противокоррозионных свойств. Легирование свинцом увеличивает плотность бронз, улучшает антифрикционные свойства и обрабатываемость резанием, однако при этом снижаются механические свойства. Введение железа способствует повышению механических свой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ств бр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онз, однако с увеличением концентрации железа резко снижаются коррозионная стойкость и технологические свойства.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Алюминиевые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Алюминиевые бронзы обладают высокими механическими, антифрикционными и противокоррозионными свойствами. Для снижения усадки, окисляемости и склонности к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газонасыщению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алюминиевые бронзы легируют железом, никелем, марганцем. Основное применение алюминиевых бронз — для изготовления ответственных деталей машин, работающих при интенсивном изнашивании и повышенных температурах.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Кремниевые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Кремнистые бронзы характеризуются высокими антифрикционными, упругими свойствами, коррозионной стойкостью. Кремнистые бронзы уступают оловянным по величине усадки, но превосходят по коррозионной стойкости, механическим свойствам и плотности отливки. При добавлении кремния образуется сплав на основе твердого раствора кремния в меди, такой сплав хорошо обрабатывается давлением, пластичен. Кремнистые бронзы применяю для изготовления антифрикционных деталей, пружин, мембран приборов и оборудования.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Бериллиевые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lastRenderedPageBreak/>
        <w:t>Высокой механической прочностью обладает бериллиевая бронза. Она отличается высокой твердостью и упругостью, износостойкостью и стойкостью к воздействию коррозионных сред, что обеспечивает работоспособность изделий при повышенных температурах. Бериллиевая бронза хорошо обрабатывается резанием и сваривается. Используется для изготовления деталей, эксплуатируемых при повышенных скоростях перемещения, нагрузках, температуре.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Хромовые бронзы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Хромовые бронзы отличаются высокими механическими свойствами, высокой электропроводностью и теплопроводностью и повышенной температурой рекристаллизации. Эти сплавы широко применяются для электродов электросварочных аппаратов и изготовления коллекторов электромоторов, как более качественные сплавы, чем кадмиевая бронза и коллекторная медь, применяемые для этих целей.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b/>
          <w:bCs/>
          <w:sz w:val="28"/>
          <w:szCs w:val="28"/>
        </w:rPr>
        <w:t>в) Медно-никелевые сплавы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Сплавы на основе меди, содержащие никель в качестве главного легирующего элемента. Никель образует с медью непрерывный ряд твёрдых растворов. При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добавленииникеля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медивозрастают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её прочность 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электросопротивление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снижается температурный коэффициент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электросопротивления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, сильно повышается стойкость против коррозии. Медно-никелевые сплавы хорошо обрабатываются давлением в горячем и холодном состоянии.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Мельхиор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Мельхиор - однофазный сплав, представляющий собой твёрдый раствор; хорошо обрабатывается давлением в горячем и холодном состоянии, после отжига имеет предел прочности около 400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/м2 (40 кгс/мм2). Наиболее ценное свойство Мельхиора — высокая стойкость против коррозии в воздушной атмосфере, пресной и морской воде. Увеличенное содержание никеля, а также добавки железа и марганца обеспечивают повышенную </w:t>
      </w:r>
      <w:r w:rsidRPr="00A6080D">
        <w:rPr>
          <w:rFonts w:ascii="Times New Roman" w:hAnsi="Times New Roman" w:cs="Times New Roman"/>
          <w:sz w:val="28"/>
          <w:szCs w:val="28"/>
        </w:rPr>
        <w:lastRenderedPageBreak/>
        <w:t xml:space="preserve">коррозионную 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кавитационную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стойкость, особенно в морской воде и в атмосфере водяного пара.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Нейзильбер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Нейзильбер - сплав меди с 5—35%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и 13—45%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. При повышенном содержании никеля имеет красивый белый цвет с зеленоватым или синеватым отливом и высокую стойкость против коррозии. Дорогие изделия из сплавов типа Нейзильбер под названием "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пакфонг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" завезены в Европу из Китая в 18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. В 19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. изделия из сплавов такого типа, обычно посеребрённые, производили под разными наименованиями: китайское серебро, мельхиор и др.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Физические свойства меди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 xml:space="preserve">Цвет Меди красный, в изломе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при просвечивании в тонких слоях зеленовато-голубой. Металл имеет гранецентрированную кубическую решетку с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параметром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а = 3,6074 Å; плотность 8,96 г/см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80D">
        <w:rPr>
          <w:rFonts w:ascii="Times New Roman" w:hAnsi="Times New Roman" w:cs="Times New Roman"/>
          <w:sz w:val="28"/>
          <w:szCs w:val="28"/>
        </w:rPr>
        <w:t xml:space="preserve"> (20 °С). Атомный радиус 1,28 Å; ионные радиусы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Cu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 0,98 Å; Сu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 xml:space="preserve"> + 0,80 Å;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t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 1083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t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кип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 2600 °С; удельная теплоемкость (при 20 °С) 385,48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/(кг·К), т.е. 0,092 кал/(г·°С). Наиболее важные и широко используемые свойства Меди: высокая теплопроводность - при 20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394,279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/(м·К.), то есть 0,941 кал/(см·сек·°С); малое электрическое сопротивление - при 20 °С 1,68·10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A608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·м. Термический коэффициент линейного расширения 17,0·10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A6080D">
        <w:rPr>
          <w:rFonts w:ascii="Times New Roman" w:hAnsi="Times New Roman" w:cs="Times New Roman"/>
          <w:sz w:val="28"/>
          <w:szCs w:val="28"/>
        </w:rPr>
        <w:t xml:space="preserve"> . Давление паров над Медью ничтожно, давление 133,322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 xml:space="preserve"> (т.е. 1 мм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.) достигается лишь при 1628 °С. Медь диамагнитна; атомная магнитная восприимчивость 5,27·10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A6080D">
        <w:rPr>
          <w:rFonts w:ascii="Times New Roman" w:hAnsi="Times New Roman" w:cs="Times New Roman"/>
          <w:sz w:val="28"/>
          <w:szCs w:val="28"/>
        </w:rPr>
        <w:t xml:space="preserve"> . Твердость Меди по Бринеллю 350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(т. е. 35 кгс/мм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; предел прочности при растяжении 220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(т. е. 22 кгс/мм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; относительное удлинение 60%, модуль упругости 132·10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8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(т.е. 13,2·10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80D">
        <w:rPr>
          <w:rFonts w:ascii="Times New Roman" w:hAnsi="Times New Roman" w:cs="Times New Roman"/>
          <w:sz w:val="28"/>
          <w:szCs w:val="28"/>
        </w:rPr>
        <w:t> кгс/мм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). Путем наклепа предел прочности может быть повышен до 400-450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/м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 xml:space="preserve"> , при этом удлинение уменьшается до 2% , а электропроводность уменьшается на 1-3% . Отжиг наклепанной Меди следует проводить при 600-700 °С. Небольшие примеси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(тысячные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доли%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Рb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(сотые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доли%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) делают Медь красноломкой, а примесь S вызывает хрупкость на холоде.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m3"/>
      <w:r w:rsidRPr="00A6080D">
        <w:rPr>
          <w:rFonts w:ascii="Times New Roman" w:hAnsi="Times New Roman" w:cs="Times New Roman"/>
          <w:sz w:val="28"/>
          <w:szCs w:val="28"/>
        </w:rPr>
        <w:t>Химические свойства меди</w:t>
      </w:r>
      <w:bookmarkEnd w:id="0"/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lastRenderedPageBreak/>
        <w:t xml:space="preserve">По химическим свойствам Медь занимает промежуточное положение между элементами первой триады VIII группы и щелочными элементами I группы системы Менделеева. Медь, как и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склонна к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комплексообразованию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дает окрашенные соединения, нерастворимые сульфиды и т. д. Сходство 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щелочными металлами незначительно. Так, Медь образует ряд одновалентных соединений, однако для нее более характерно 2-валентное состояние. Соли одновалентной Медь в воде практически нерастворимы и легко окисляются до соединений 2-валентной Меди; соли 2-валентной Меди, напротив, хорошо растворимы в воде и в разбавленных растворах полностью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диссоциированы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Гидратированные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ионы Cu</w:t>
      </w:r>
      <w:r w:rsidRPr="00A6080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A6080D">
        <w:rPr>
          <w:rFonts w:ascii="Times New Roman" w:hAnsi="Times New Roman" w:cs="Times New Roman"/>
          <w:sz w:val="28"/>
          <w:szCs w:val="28"/>
        </w:rPr>
        <w:t xml:space="preserve"> окрашены в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цвет. Известны также соединения, в которых Медь 3-валентна. Так, действием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 натрия на раствор куприта натрия Na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CuO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получен оксид Сu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О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80D">
        <w:rPr>
          <w:rFonts w:ascii="Times New Roman" w:hAnsi="Times New Roman" w:cs="Times New Roman"/>
          <w:sz w:val="28"/>
          <w:szCs w:val="28"/>
        </w:rPr>
        <w:t> - красный порошок, начинающий отдавать кислород уже при 100 °С. Сu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О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80D">
        <w:rPr>
          <w:rFonts w:ascii="Times New Roman" w:hAnsi="Times New Roman" w:cs="Times New Roman"/>
          <w:sz w:val="28"/>
          <w:szCs w:val="28"/>
        </w:rPr>
        <w:t> - сильный окислитель (например, выделяет хлор из соляной кислоты).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Химическая активность Меди невелика. Компактный металл при температурах ниже 185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с сухим воздухом и кислородом не взаимодействует. В присутствии влаги и СО</w:t>
      </w:r>
      <w:proofErr w:type="gramStart"/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 на поверхности Меди образуется зеленая пленка основного карбоната. При нагревании Меди на воздухе идет поверхностное окисление; ниже 375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образуется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СuО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 xml:space="preserve">, а в интервале 375-1100 °С при неполном окислении Медь - двухслойная окалина, в поверхностном слое которой находится </w:t>
      </w:r>
      <w:proofErr w:type="spellStart"/>
      <w:r w:rsidRPr="00A6080D">
        <w:rPr>
          <w:rFonts w:ascii="Times New Roman" w:hAnsi="Times New Roman" w:cs="Times New Roman"/>
          <w:sz w:val="28"/>
          <w:szCs w:val="28"/>
        </w:rPr>
        <w:t>СuО</w:t>
      </w:r>
      <w:proofErr w:type="spellEnd"/>
      <w:r w:rsidRPr="00A6080D">
        <w:rPr>
          <w:rFonts w:ascii="Times New Roman" w:hAnsi="Times New Roman" w:cs="Times New Roman"/>
          <w:sz w:val="28"/>
          <w:szCs w:val="28"/>
        </w:rPr>
        <w:t>, а во внутреннем - Сu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О.</w:t>
      </w:r>
    </w:p>
    <w:p w:rsidR="00A6080D" w:rsidRPr="00A6080D" w:rsidRDefault="00A6080D" w:rsidP="00A6080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6080D">
        <w:rPr>
          <w:rFonts w:ascii="Times New Roman" w:hAnsi="Times New Roman" w:cs="Times New Roman"/>
          <w:sz w:val="28"/>
          <w:szCs w:val="28"/>
        </w:rPr>
        <w:t>Влажный хлор взаимодействует с Медью уже при обычной температуре, образуя хлорид СuCl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> , хорошо растворимый в воде. Медь легко соединяется и с других галогенами. Особое сродство проявляет Медь к сере и селену; так, она горит в парах серы. С водородом, азотом и углеродом Медь не реагирует даже при высоких температурах. Растворимость водорода в твердой Медь незначительна и при 400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 xml:space="preserve"> составляет 0,06 мг в 100 г Меди. Водород и других горючие газы (СО, СН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080D">
        <w:rPr>
          <w:rFonts w:ascii="Times New Roman" w:hAnsi="Times New Roman" w:cs="Times New Roman"/>
          <w:sz w:val="28"/>
          <w:szCs w:val="28"/>
        </w:rPr>
        <w:t> ), действуя при высокой температуре на слитки Меди, содержащие Сu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A6080D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A6080D">
        <w:rPr>
          <w:rFonts w:ascii="Times New Roman" w:hAnsi="Times New Roman" w:cs="Times New Roman"/>
          <w:sz w:val="28"/>
          <w:szCs w:val="28"/>
        </w:rPr>
        <w:t>, восстановляют ее до металла с образованием СО</w:t>
      </w:r>
      <w:r w:rsidRPr="00A608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80D">
        <w:rPr>
          <w:rFonts w:ascii="Times New Roman" w:hAnsi="Times New Roman" w:cs="Times New Roman"/>
          <w:sz w:val="28"/>
          <w:szCs w:val="28"/>
        </w:rPr>
        <w:t xml:space="preserve"> и </w:t>
      </w:r>
      <w:r w:rsidRPr="00A6080D">
        <w:rPr>
          <w:rFonts w:ascii="Times New Roman" w:hAnsi="Times New Roman" w:cs="Times New Roman"/>
          <w:sz w:val="28"/>
          <w:szCs w:val="28"/>
        </w:rPr>
        <w:lastRenderedPageBreak/>
        <w:t>водяного пара. Эти продукты, будучи нерастворимыми в Меди, выделяются из нее, вызывая появление трещин, что резко ухудшает механические свойства Меди.</w:t>
      </w:r>
    </w:p>
    <w:p w:rsidR="00A6080D" w:rsidRPr="00A6080D" w:rsidRDefault="00A6080D" w:rsidP="00A6080D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A6080D" w:rsidRPr="00A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6080D"/>
    <w:rsid w:val="00A6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2018-11-11T18:32:00Z</dcterms:created>
  <dcterms:modified xsi:type="dcterms:W3CDTF">2018-11-11T18:37:00Z</dcterms:modified>
</cp:coreProperties>
</file>