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7E0C" w:rsidRPr="00C77E0C" w:rsidRDefault="00B7765F" w:rsidP="00C77E0C">
      <w:pPr>
        <w:spacing w:before="192" w:after="0" w:line="360" w:lineRule="auto"/>
        <w:ind w:left="91" w:firstLine="476"/>
        <w:contextualSpacing/>
        <w:mirrorIndents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lang w:eastAsia="ru-RU"/>
        </w:rPr>
        <w:t>Инструкционная карта № 6</w:t>
      </w:r>
    </w:p>
    <w:p w:rsidR="00C77E0C" w:rsidRPr="00C77E0C" w:rsidRDefault="00C77E0C" w:rsidP="00C77E0C">
      <w:pPr>
        <w:spacing w:before="192" w:after="0" w:line="360" w:lineRule="auto"/>
        <w:ind w:left="91" w:firstLine="476"/>
        <w:contextualSpacing/>
        <w:mirrorIndents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Тема: «Графический редактор»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Графические возможности объекта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Image</w:t>
      </w:r>
      <w:proofErr w:type="spellEnd"/>
    </w:p>
    <w:p w:rsidR="002B0F3B" w:rsidRPr="00C77E0C" w:rsidRDefault="002B0F3B" w:rsidP="00C77E0C">
      <w:pPr>
        <w:numPr>
          <w:ilvl w:val="0"/>
          <w:numId w:val="10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Все, что касается рисования, содержится в свойстве-объекте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Canvas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.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2B0F3B" w:rsidRPr="00C77E0C" w:rsidRDefault="002B0F3B" w:rsidP="00C77E0C">
      <w:pPr>
        <w:numPr>
          <w:ilvl w:val="0"/>
          <w:numId w:val="10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Свойства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Canvas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предопределяющие то, как все будет рисоваться: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Pen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Brush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Font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.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2B0F3B" w:rsidRPr="00C77E0C" w:rsidRDefault="002B0F3B" w:rsidP="00C77E0C">
      <w:pPr>
        <w:numPr>
          <w:ilvl w:val="0"/>
          <w:numId w:val="10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Методы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Canvas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рисования фигур: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Rectangle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Ellipse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.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2B0F3B" w:rsidRPr="00C77E0C" w:rsidRDefault="002B0F3B" w:rsidP="00C77E0C">
      <w:pPr>
        <w:numPr>
          <w:ilvl w:val="0"/>
          <w:numId w:val="10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Методы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Canvas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рисования линий:</w:t>
      </w:r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MoveTo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LineTo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.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2B0F3B" w:rsidRPr="00C77E0C" w:rsidRDefault="002B0F3B" w:rsidP="00C77E0C">
      <w:pPr>
        <w:numPr>
          <w:ilvl w:val="0"/>
          <w:numId w:val="10"/>
        </w:numPr>
        <w:spacing w:before="192" w:beforeAutospacing="1" w:after="0" w:afterAutospacing="1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Метод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Canvas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копирования картинок:</w:t>
      </w:r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Draw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.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Важнейшим свойством компонента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является свойство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Canvas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>:TCanvas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(холст). Это свойство само является объектом (одни объекты вполне могут быть свойствами других, ведь свойство – по сути, переменная, а в переменной может храниться ссылка на объект). Таким образом, у самого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Canvas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есть методы и свойства. Это свойства и методы рисования на холсте.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В представленном фрагменте кода фактически задействованы три свойства (тоже являющиеся объектами!):</w:t>
      </w:r>
    </w:p>
    <w:p w:rsidR="002B0F3B" w:rsidRPr="00C77E0C" w:rsidRDefault="002B0F3B" w:rsidP="00C77E0C">
      <w:pPr>
        <w:numPr>
          <w:ilvl w:val="0"/>
          <w:numId w:val="8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Pen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TPen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(перо): рисование линий, границ фигур и т.п. производится пером. Важнейшие свойства пера –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(цвет),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Width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: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Integer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(ширина),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Style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TPenStyle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(стиль). </w:t>
      </w:r>
    </w:p>
    <w:p w:rsidR="002B0F3B" w:rsidRPr="00C77E0C" w:rsidRDefault="002B0F3B" w:rsidP="00C77E0C">
      <w:pPr>
        <w:numPr>
          <w:ilvl w:val="0"/>
          <w:numId w:val="8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Brush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TBrush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(кисть): закраска фигур, заднего фона надписей и т.п. производится кистью. Важнейшие свойства кисти –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(цвет),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Style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TBrushStyle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(стиль). </w:t>
      </w:r>
    </w:p>
    <w:p w:rsidR="002B0F3B" w:rsidRPr="00C77E0C" w:rsidRDefault="002B0F3B" w:rsidP="00C77E0C">
      <w:pPr>
        <w:numPr>
          <w:ilvl w:val="0"/>
          <w:numId w:val="8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Font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TFont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(шрифт): надписи на холсте выполняются с учетом значений его свойства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Font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При этом задний фон за надписью закрашивается текущим значением кисти. Для того чтобы закраски не было, нужно установить прозрачный стиль кисти: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Brush.Style</w:t>
      </w:r>
      <w:proofErr w:type="spellEnd"/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bsClear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но затем не забудьте сделать кисть непрозрачной: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Brush.Style</w:t>
      </w:r>
      <w:proofErr w:type="spellEnd"/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bsSolid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иначе фигуры, которые вы будете в дальнейшем рисовать, тоже окажутся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незакрашенными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Важнейшие свойства шрифта –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Name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string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(имя),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Size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Integer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(размер),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(цвет). Вы также использовали два метода холста: </w:t>
      </w:r>
    </w:p>
    <w:p w:rsidR="002B0F3B" w:rsidRPr="00C77E0C" w:rsidRDefault="002B0F3B" w:rsidP="00C77E0C">
      <w:pPr>
        <w:numPr>
          <w:ilvl w:val="0"/>
          <w:numId w:val="8"/>
        </w:numPr>
        <w:tabs>
          <w:tab w:val="clear" w:pos="720"/>
          <w:tab w:val="num" w:pos="142"/>
        </w:tabs>
        <w:spacing w:before="100" w:beforeAutospacing="1" w:after="100" w:afterAutospacing="1" w:line="360" w:lineRule="auto"/>
        <w:ind w:left="142" w:firstLine="284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Rectangle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(X1, Y1, X2, Y2: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Integer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) (прямоугольник): рисует прямоугольник, закрашивая его кистью и обводя пером (в нашем случае, для того чтобы рамки не было 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видно, мы сделали цвет кисти и пера одинаковым).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В качестве параметров задаются координаты верхнего левого X1, Y1 и нижнего правого X2, Y2 углов относительно верхнего левого угла холста. </w:t>
      </w:r>
    </w:p>
    <w:p w:rsidR="002B0F3B" w:rsidRDefault="002B0F3B" w:rsidP="00C77E0C">
      <w:pPr>
        <w:numPr>
          <w:ilvl w:val="0"/>
          <w:numId w:val="8"/>
        </w:numPr>
        <w:tabs>
          <w:tab w:val="clear" w:pos="720"/>
          <w:tab w:val="num" w:pos="142"/>
        </w:tabs>
        <w:spacing w:before="100" w:beforeAutospacing="1" w:after="100" w:afterAutospacing="1" w:line="360" w:lineRule="auto"/>
        <w:ind w:left="142" w:firstLine="284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TextOut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(X, Y: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Integer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const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Text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string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) (вывести текст): рисует текст согласно заданному шрифту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и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закрашивая задний фон согласно заданной кисти (в нашем случае эта закраска незаметна, поскольку текст рисуется на том же фоне, что и текущее значение кисти). В качестве параметров задаются координаты верхнего левого угла текста X, Y относительно верхнего левого угла холста и текст надписи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Text</w:t>
      </w:r>
      <w:proofErr w:type="spellEnd"/>
      <w:r w:rsid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C77E0C" w:rsidRPr="00C77E0C" w:rsidRDefault="00C77E0C" w:rsidP="00C77E0C">
      <w:pPr>
        <w:spacing w:before="100" w:beforeAutospacing="1" w:after="100" w:afterAutospacing="1" w:line="360" w:lineRule="auto"/>
        <w:ind w:left="42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7964A6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sz w:val="28"/>
          <w:szCs w:val="28"/>
        </w:rPr>
        <w:t>Графический редактор</w:t>
      </w:r>
      <w:r w:rsidR="00C77E0C">
        <w:rPr>
          <w:rFonts w:ascii="Times New Roman" w:hAnsi="Times New Roman" w:cs="Times New Roman"/>
          <w:sz w:val="28"/>
          <w:szCs w:val="28"/>
        </w:rPr>
        <w:t>.</w:t>
      </w:r>
    </w:p>
    <w:p w:rsidR="002B0F3B" w:rsidRPr="00C77E0C" w:rsidRDefault="002B0F3B" w:rsidP="00C77E0C">
      <w:pPr>
        <w:pStyle w:val="a3"/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sz w:val="28"/>
          <w:szCs w:val="28"/>
        </w:rPr>
        <w:t>Этот практикум посвящен созданию многооконного графического редактора. Вы должны проявить свои знания в области разработки многооконных приложений.</w:t>
      </w:r>
      <w:r w:rsidR="00C77E0C">
        <w:rPr>
          <w:rFonts w:ascii="Times New Roman" w:hAnsi="Times New Roman" w:cs="Times New Roman"/>
          <w:sz w:val="28"/>
          <w:szCs w:val="28"/>
        </w:rPr>
        <w:t xml:space="preserve"> </w:t>
      </w:r>
      <w:r w:rsidRPr="00C77E0C">
        <w:rPr>
          <w:rFonts w:ascii="Times New Roman" w:hAnsi="Times New Roman" w:cs="Times New Roman"/>
          <w:sz w:val="28"/>
          <w:szCs w:val="28"/>
        </w:rPr>
        <w:t xml:space="preserve">У вас в приложении должно быть два окна: одно главное для кнопок управления, и одно вспомогательное, на котором будет располагаться редактируемая картинка. </w:t>
      </w:r>
    </w:p>
    <w:p w:rsidR="002B0F3B" w:rsidRPr="00C77E0C" w:rsidRDefault="00B7765F" w:rsidP="00C77E0C">
      <w:pPr>
        <w:spacing w:before="192" w:after="0" w:line="360" w:lineRule="auto"/>
        <w:ind w:left="120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2962275"/>
            <wp:effectExtent l="19050" t="0" r="0" b="0"/>
            <wp:docPr id="1" name="Рисунок 1" descr="http://15-204:8090/1CEduWeb/Resource?guid=ECFCA434-1214-495B-B7DC-1AB417558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15-204:8090/1CEduWeb/Resource?guid=ECFCA434-1214-495B-B7DC-1AB41755865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before="192" w:after="0" w:line="360" w:lineRule="auto"/>
        <w:ind w:left="120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Указание:</w:t>
      </w:r>
    </w:p>
    <w:p w:rsidR="002B0F3B" w:rsidRPr="00C77E0C" w:rsidRDefault="002B0F3B" w:rsidP="00C77E0C">
      <w:pPr>
        <w:numPr>
          <w:ilvl w:val="0"/>
          <w:numId w:val="1"/>
        </w:numPr>
        <w:spacing w:before="100" w:beforeAutospacing="1" w:after="100" w:afterAutospacing="1" w:line="360" w:lineRule="auto"/>
        <w:ind w:left="780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Используйте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>свойства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Align, Constraints,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BorderStyle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AutoSize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.</w:t>
      </w:r>
    </w:p>
    <w:p w:rsidR="002B0F3B" w:rsidRPr="00C77E0C" w:rsidRDefault="00B7765F" w:rsidP="00C77E0C">
      <w:pPr>
        <w:spacing w:before="192" w:after="0" w:line="360" w:lineRule="auto"/>
        <w:ind w:left="120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10000" cy="2962275"/>
            <wp:effectExtent l="19050" t="0" r="0" b="0"/>
            <wp:docPr id="2" name="Рисунок 2" descr="http://15-204:8090/1CEduWeb/Resource?guid=11623F67-5ADA-4204-AB6A-133D526B24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15-204:8090/1CEduWeb/Resource?guid=11623F67-5ADA-4204-AB6A-133D526B247A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before="192" w:after="0" w:line="360" w:lineRule="auto"/>
        <w:ind w:left="120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Добейтесь, чтобы при запуске программы у вас получалась подобная картина, – и можете двигаться дальше.</w:t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Теперь сделайте так, чтобы в окне Картинка можно было рисовать мышкой.</w:t>
      </w:r>
    </w:p>
    <w:p w:rsidR="002B0F3B" w:rsidRPr="00C77E0C" w:rsidRDefault="00B7765F" w:rsidP="00C77E0C">
      <w:pPr>
        <w:spacing w:before="192" w:after="0" w:line="360" w:lineRule="auto"/>
        <w:ind w:left="182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2962275"/>
            <wp:effectExtent l="19050" t="0" r="0" b="0"/>
            <wp:docPr id="3" name="Рисунок 5" descr="http://15-204:8090/1CEduWeb/Resource?guid=BADBE3E1-2EB3-4330-BC51-39ABA6BF64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15-204:8090/1CEduWeb/Resource?guid=BADBE3E1-2EB3-4330-BC51-39ABA6BF64E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after="0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br/>
        <w:t xml:space="preserve">Указания: </w:t>
      </w:r>
    </w:p>
    <w:p w:rsidR="002B0F3B" w:rsidRPr="00C77E0C" w:rsidRDefault="002B0F3B" w:rsidP="00C77E0C">
      <w:pPr>
        <w:numPr>
          <w:ilvl w:val="0"/>
          <w:numId w:val="2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Используйте методы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OnMouseDown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OnMouseMove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OnMouseUp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2B0F3B" w:rsidRPr="00C77E0C" w:rsidRDefault="002B0F3B" w:rsidP="00C77E0C">
      <w:pPr>
        <w:numPr>
          <w:ilvl w:val="0"/>
          <w:numId w:val="2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Придется ввести глобальную переменную, определяющую, идет ли рисование.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Если получилось, то можно двигаться дальше.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Добавьте на главную форму компонент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Shape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сделайте, чтобы при нажатии на него можно было выбрать цвет, которым вы рисуете.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Указания: </w:t>
      </w:r>
    </w:p>
    <w:p w:rsidR="002B0F3B" w:rsidRPr="00C77E0C" w:rsidRDefault="002B0F3B" w:rsidP="00C77E0C">
      <w:pPr>
        <w:numPr>
          <w:ilvl w:val="0"/>
          <w:numId w:val="3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Используйте компонент диалога выбора цвета. </w:t>
      </w:r>
    </w:p>
    <w:p w:rsidR="002B0F3B" w:rsidRPr="00C77E0C" w:rsidRDefault="002B0F3B" w:rsidP="00C77E0C">
      <w:pPr>
        <w:numPr>
          <w:ilvl w:val="0"/>
          <w:numId w:val="3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Не упустите из виду, что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Shape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находится на одной форме, а рисование происходит на другой, – неизбежно придется указывать ссылку 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uses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B0F3B" w:rsidRPr="00C77E0C" w:rsidRDefault="00B7765F" w:rsidP="00C77E0C">
      <w:pPr>
        <w:spacing w:before="192" w:after="0" w:line="360" w:lineRule="auto"/>
        <w:ind w:left="182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2962275"/>
            <wp:effectExtent l="19050" t="0" r="0" b="0"/>
            <wp:docPr id="4" name="Рисунок 7" descr="http://15-204:8090/1CEduWeb/Resource?guid=C210C658-66A3-42E8-BF48-179C1B38DA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://15-204:8090/1CEduWeb/Resource?guid=C210C658-66A3-42E8-BF48-179C1B38DA5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Добавьте на главную форму компонент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Shape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сделайте, чтобы при нажатии на него можно было выбрать цвет, которым вы рисуете.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Указания: </w:t>
      </w:r>
    </w:p>
    <w:p w:rsidR="002B0F3B" w:rsidRPr="00C77E0C" w:rsidRDefault="002B0F3B" w:rsidP="00C77E0C">
      <w:pPr>
        <w:numPr>
          <w:ilvl w:val="0"/>
          <w:numId w:val="4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Используйте компонент диалога выбора цвета. </w:t>
      </w:r>
    </w:p>
    <w:p w:rsidR="002B0F3B" w:rsidRPr="00C77E0C" w:rsidRDefault="002B0F3B" w:rsidP="00C77E0C">
      <w:pPr>
        <w:numPr>
          <w:ilvl w:val="0"/>
          <w:numId w:val="4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Не упустите из виду, что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Shape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находится на одной форме, а рисование происходит на другой, – неизбежно придется указывать ссылку 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uses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B0F3B" w:rsidRPr="00C77E0C" w:rsidRDefault="00B7765F" w:rsidP="00C77E0C">
      <w:pPr>
        <w:spacing w:before="192" w:after="0" w:line="360" w:lineRule="auto"/>
        <w:ind w:left="182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2962275"/>
            <wp:effectExtent l="19050" t="0" r="0" b="0"/>
            <wp:docPr id="5" name="Рисунок 9" descr="http://15-204:8090/1CEduWeb/Resource?guid=C210C658-66A3-42E8-BF48-179C1B38DA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15-204:8090/1CEduWeb/Resource?guid=C210C658-66A3-42E8-BF48-179C1B38DA5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Теперь добавьте три кнопки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SpeedButton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сделайте так, чтобы переключая их можно было бы выбирать ширину пера при рисовании.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Указания: </w:t>
      </w:r>
    </w:p>
    <w:p w:rsidR="002B0F3B" w:rsidRPr="00C77E0C" w:rsidRDefault="002B0F3B" w:rsidP="00C77E0C">
      <w:pPr>
        <w:numPr>
          <w:ilvl w:val="0"/>
          <w:numId w:val="5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Вспомните про свойства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GroupIndex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2B0F3B" w:rsidRPr="00C77E0C" w:rsidRDefault="002B0F3B" w:rsidP="00C77E0C">
      <w:pPr>
        <w:numPr>
          <w:ilvl w:val="0"/>
          <w:numId w:val="5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Кружок на кнопке можно сделать, используя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Caption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символ шрифта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Wingdings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, соответствующий букве «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l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». А размер кружка пусть определяет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Font.Size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Должно получиться нечто подобное:</w:t>
      </w:r>
    </w:p>
    <w:p w:rsidR="002B0F3B" w:rsidRPr="00C77E0C" w:rsidRDefault="00B7765F" w:rsidP="00C77E0C">
      <w:pPr>
        <w:spacing w:before="192" w:after="0" w:line="360" w:lineRule="auto"/>
        <w:ind w:left="182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2962275"/>
            <wp:effectExtent l="19050" t="0" r="0" b="0"/>
            <wp:docPr id="6" name="Рисунок 11" descr="http://15-204:8090/1CEduWeb/Resource?guid=1B0BFFDA-B1CE-4A28-AE20-99A65BA2A8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://15-204:8090/1CEduWeb/Resource?guid=1B0BFFDA-B1CE-4A28-AE20-99A65BA2A82B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На главную форму добавьте кнопку создания нового документа.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Добавьте еще одну форму, она должна вызываться модально при нажатии этой кнопки.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Если пользователь нажал «Новый документ» и правильно ввел размеры картинки, то </w:t>
      </w:r>
    </w:p>
    <w:p w:rsidR="002B0F3B" w:rsidRPr="00C77E0C" w:rsidRDefault="00B7765F" w:rsidP="00C77E0C">
      <w:pPr>
        <w:spacing w:before="192" w:after="0" w:line="360" w:lineRule="auto"/>
        <w:ind w:left="182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2962275"/>
            <wp:effectExtent l="19050" t="0" r="0" b="0"/>
            <wp:docPr id="7" name="Рисунок 13" descr="http://15-204:8090/1CEduWeb/Resource?guid=6A670EE4-CAA1-4A3D-82E7-6783A8249B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://15-204:8090/1CEduWeb/Resource?guid=6A670EE4-CAA1-4A3D-82E7-6783A8249B5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формы картинки должен принять указанные размеры и оказаться закрашенным цветом фона.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Указания:</w:t>
      </w:r>
    </w:p>
    <w:p w:rsidR="002B0F3B" w:rsidRPr="00C77E0C" w:rsidRDefault="002B0F3B" w:rsidP="00C77E0C">
      <w:pPr>
        <w:numPr>
          <w:ilvl w:val="0"/>
          <w:numId w:val="6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Для проверки правильности ввода значений можно воспользоваться конструкцией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try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..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except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2B0F3B" w:rsidRPr="00C77E0C" w:rsidRDefault="002B0F3B" w:rsidP="00C77E0C">
      <w:pPr>
        <w:numPr>
          <w:ilvl w:val="0"/>
          <w:numId w:val="6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При изменении размеров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нужно также изменить значения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Image.Picture.Bitmap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если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w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h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– новые размеры, то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Image.Width</w:t>
      </w:r>
      <w:proofErr w:type="spellEnd"/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w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Image.Picture.Bitmap.Width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w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Image.Height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h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Image.Picture.Bitmap.Height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h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Похоже?</w:t>
      </w:r>
    </w:p>
    <w:p w:rsidR="002B0F3B" w:rsidRPr="00C77E0C" w:rsidRDefault="00B7765F" w:rsidP="00C77E0C">
      <w:pPr>
        <w:spacing w:before="192" w:after="0" w:line="360" w:lineRule="auto"/>
        <w:ind w:left="182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2962275"/>
            <wp:effectExtent l="19050" t="0" r="0" b="0"/>
            <wp:docPr id="8" name="Рисунок 14" descr="http://15-204:8090/1CEduWeb/Resource?guid=E1A4CC04-808F-4E39-B00D-222D737412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://15-204:8090/1CEduWeb/Resource?guid=E1A4CC04-808F-4E39-B00D-222D7374120D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Осталось навести марафет: добавить возможность сохранения и загрузки картинок; если останется время, добавить собственную иконку; запрашивайте при выходе, стоит ли сохранить файл и т.п.</w:t>
      </w:r>
    </w:p>
    <w:p w:rsidR="002B0F3B" w:rsidRPr="00C77E0C" w:rsidRDefault="002B0F3B" w:rsidP="00C77E0C">
      <w:pPr>
        <w:spacing w:before="192" w:after="0" w:line="360" w:lineRule="auto"/>
        <w:ind w:left="18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Указания:</w:t>
      </w:r>
    </w:p>
    <w:p w:rsidR="002B0F3B" w:rsidRPr="00C77E0C" w:rsidRDefault="002B0F3B" w:rsidP="00C77E0C">
      <w:pPr>
        <w:numPr>
          <w:ilvl w:val="0"/>
          <w:numId w:val="7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Используйте диалоги сохранения и загрузки. </w:t>
      </w:r>
    </w:p>
    <w:p w:rsidR="002B0F3B" w:rsidRPr="00C77E0C" w:rsidRDefault="002B0F3B" w:rsidP="00C77E0C">
      <w:pPr>
        <w:numPr>
          <w:ilvl w:val="0"/>
          <w:numId w:val="7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Формат загружаемых и сохраняемых картинок –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bmp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2B0F3B" w:rsidRPr="00C77E0C" w:rsidRDefault="002B0F3B" w:rsidP="00C77E0C">
      <w:pPr>
        <w:numPr>
          <w:ilvl w:val="0"/>
          <w:numId w:val="7"/>
        </w:numPr>
        <w:spacing w:before="100" w:beforeAutospacing="1" w:after="100" w:afterAutospacing="1" w:line="360" w:lineRule="auto"/>
        <w:ind w:left="81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Для сохранения и загрузки используйте методы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Image.Picture.LoadFromFile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Image.Picture.SaveToFile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при загрузке не забывайте устанавливать размер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соответствующим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размеру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Picture.Bitmap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B0F3B" w:rsidRPr="00C77E0C" w:rsidRDefault="00B7765F" w:rsidP="00C77E0C">
      <w:pPr>
        <w:spacing w:before="192" w:after="0" w:line="360" w:lineRule="auto"/>
        <w:ind w:left="182"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10000" cy="2962275"/>
            <wp:effectExtent l="19050" t="0" r="0" b="0"/>
            <wp:docPr id="9" name="Рисунок 17" descr="http://15-204:8090/1CEduWeb/Resource?guid=F27B8FD9-CF0D-4AED-B0E3-A2E70ED4F6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http://15-204:8090/1CEduWeb/Resource?guid=F27B8FD9-CF0D-4AED-B0E3-A2E70ED4F60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pBdr>
          <w:bottom w:val="double" w:sz="6" w:space="1" w:color="auto"/>
        </w:pBd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Одно из популярных сейчас научных направлений, синергетика, изучает всяческие нелинейные явления и процессы. В ее арсенале имеется множество интересных и поучительных эффектов, которые можно достаточно просто реализовать на компьютере. Приобщимся и мы к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великому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создадим программу, рисующую фрактальное множество.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Наш нелинейный мир таит множество загадок. Сталкиваясь с ними, мы постепенно учимся их разгадывать. В последнее время не только ученые-теоретики, но и программисты-практики находят множество проявлений нелинейности. Всем известна, к примеру, игра клеточных автоматов «Жизнь». С ней мы еще встретимся, а нынешний урок посвящен другой разрешенной загадке – фракталам.</w:t>
      </w:r>
    </w:p>
    <w:p w:rsidR="002B0F3B" w:rsidRPr="00C77E0C" w:rsidRDefault="00B7765F" w:rsidP="00C77E0C">
      <w:pPr>
        <w:spacing w:line="360" w:lineRule="auto"/>
        <w:ind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86412" cy="2562225"/>
            <wp:effectExtent l="19050" t="0" r="9338" b="0"/>
            <wp:docPr id="1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412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Самым известным фрактальным множеством является множество Мандельброта. Бенуа Мандельброт, обнаружив его, фактически заложил основу новой науки.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При всей многогранности и богатстве образов, содержащихся в этом фрактале, для построения его используется очень простое, но, что важно, нелинейное уравнение в комплексных переменных.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Это уравнение может быть приведено к действительным переменным, если его разбить на вещественную и мнимую часть.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Фрактал строится следующим образом. В комплексном пространстве фиксируется точка с координатами </w:t>
      </w:r>
      <w:proofErr w:type="spellStart"/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q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начальные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полагаются равными нулю, а затем просчитывается последовательность преобразований.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 результате этих преобразований комплексное число может начать расти, и в этом случае его модуль рано или поздно превысит некоторое критическое значение </w:t>
      </w:r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L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В этом случае точка окрашивается в цвет, соответствующий количеству циклов преобразований, прошедших с начала расчета.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Однако не все точки обладают таким свойством. Для некоторых из них модуль комплексного числа никогда не превысит </w:t>
      </w:r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L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Если модуль не превысил </w:t>
      </w:r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L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за определенное время, то преобразования останавливаются, и точка окрашивается в темный цвет. 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Такой простой алгоритм приводит к построению потрясающего фрактала. Бесконечно увеличивая его, мы никогда не перестанем сталкиваться с новыми причудливыми картинами.</w:t>
      </w:r>
    </w:p>
    <w:p w:rsidR="00521AC4" w:rsidRPr="00C77E0C" w:rsidRDefault="00B7765F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34000" cy="2638425"/>
            <wp:effectExtent l="19050" t="0" r="0" b="0"/>
            <wp:docPr id="1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Алгоритм построения множества Мандельброта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Выполнять для каждой точки выбранного прямоугольника: </w:t>
      </w:r>
    </w:p>
    <w:p w:rsidR="002B0F3B" w:rsidRPr="00C77E0C" w:rsidRDefault="002B0F3B" w:rsidP="00C77E0C">
      <w:pPr>
        <w:numPr>
          <w:ilvl w:val="0"/>
          <w:numId w:val="11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Записать координаты точки 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q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обнулить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обнулить счетчик. Перейти к пункту 2. </w:t>
      </w:r>
    </w:p>
    <w:p w:rsidR="002B0F3B" w:rsidRPr="00C77E0C" w:rsidRDefault="002B0F3B" w:rsidP="00C77E0C">
      <w:pPr>
        <w:numPr>
          <w:ilvl w:val="0"/>
          <w:numId w:val="11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Увеличить счетчик, реализовать преобразования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Перейти к 3. </w:t>
      </w:r>
    </w:p>
    <w:p w:rsidR="002B0F3B" w:rsidRPr="00C77E0C" w:rsidRDefault="002B0F3B" w:rsidP="00C77E0C">
      <w:pPr>
        <w:numPr>
          <w:ilvl w:val="0"/>
          <w:numId w:val="11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Если модуль числа превысил L или счетчик превысил определенное время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остановить преобразования и перейти к 4, иначе перейти к 2. </w:t>
      </w:r>
    </w:p>
    <w:p w:rsidR="002B0F3B" w:rsidRPr="00C77E0C" w:rsidRDefault="002B0F3B" w:rsidP="00C77E0C">
      <w:pPr>
        <w:numPr>
          <w:ilvl w:val="0"/>
          <w:numId w:val="11"/>
        </w:numPr>
        <w:spacing w:before="100" w:beforeAutospacing="1" w:after="100" w:afterAutospacing="1"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Если счетчик превысил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, окрасить точку в черный цвет, иначе (модуль превысил L) окрасить точку в цвет тем более темный, чем больше счетчик в момент выхода. Перейти к следующей точке.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Преобразования в пункте 2 имеют вид: 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proofErr w:type="gram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x</w:t>
      </w:r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t+</w:t>
      </w:r>
      <w:proofErr w:type="gramEnd"/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1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= x</w:t>
      </w:r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C77E0C">
        <w:rPr>
          <w:rFonts w:ascii="Times New Roman" w:hAnsi="Times New Roman" w:cs="Times New Roman"/>
          <w:sz w:val="28"/>
          <w:szCs w:val="28"/>
          <w:vertAlign w:val="superscript"/>
          <w:lang w:val="en-US" w:eastAsia="ru-RU"/>
        </w:rPr>
        <w:t>2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– y</w:t>
      </w:r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C77E0C">
        <w:rPr>
          <w:rFonts w:ascii="Times New Roman" w:hAnsi="Times New Roman" w:cs="Times New Roman"/>
          <w:sz w:val="28"/>
          <w:szCs w:val="28"/>
          <w:vertAlign w:val="superscript"/>
          <w:lang w:val="en-US" w:eastAsia="ru-RU"/>
        </w:rPr>
        <w:t>2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+p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proofErr w:type="gram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y</w:t>
      </w:r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t+</w:t>
      </w:r>
      <w:proofErr w:type="gramEnd"/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1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= 2x</w:t>
      </w:r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y</w:t>
      </w:r>
      <w:r w:rsidRPr="00C77E0C">
        <w:rPr>
          <w:rFonts w:ascii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+ q</w:t>
      </w:r>
    </w:p>
    <w:p w:rsidR="002B0F3B" w:rsidRPr="00C77E0C" w:rsidRDefault="002B0F3B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Модуль комплексного числа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z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+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вычисляется по формуле: |z|</w:t>
      </w:r>
      <w:r w:rsidRPr="00C77E0C">
        <w:rPr>
          <w:rFonts w:ascii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= x</w:t>
      </w:r>
      <w:r w:rsidRPr="00C77E0C">
        <w:rPr>
          <w:rFonts w:ascii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+ y</w:t>
      </w:r>
      <w:r w:rsidRPr="00C77E0C">
        <w:rPr>
          <w:rFonts w:ascii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2B0F3B" w:rsidRPr="00C77E0C" w:rsidRDefault="00B7765F" w:rsidP="00C77E0C">
      <w:pPr>
        <w:spacing w:line="360" w:lineRule="auto"/>
        <w:ind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38750" cy="3895725"/>
            <wp:effectExtent l="19050" t="0" r="0" b="0"/>
            <wp:docPr id="12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F3B" w:rsidRPr="00C77E0C" w:rsidRDefault="002B0F3B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Начните новый проект, поместите на форму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кнопку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Button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четыре поля ввода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Edit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четыре надписи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Label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линейку прогресса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ProgressBar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Установите свойства компонентов.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Значения этих полей ввода будут задавать прямоугольную часть комплексной плоскости, которая будет отображаться на компоненте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21AC4" w:rsidRPr="00C77E0C" w:rsidRDefault="00521AC4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521AC4" w:rsidRPr="00C77E0C" w:rsidRDefault="00B7765F" w:rsidP="00C77E0C">
      <w:pPr>
        <w:spacing w:line="360" w:lineRule="auto"/>
        <w:ind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86375" cy="3952875"/>
            <wp:effectExtent l="19050" t="0" r="9525" b="0"/>
            <wp:docPr id="1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Итак, по нажатию кнопки мы делаем следующее.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Определяем временные и пространственные ограничения.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Считываем данные из полей ввода.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Обеспечиваем цикл по точкам картинки, переводя их координаты в координаты на комплексной плоскости.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Обнуляем </w:t>
      </w:r>
      <w:proofErr w:type="spellStart"/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Реализуем преобразования.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Оканчиваем цикл преобразований, когда модуль превысил </w:t>
      </w:r>
      <w:r w:rsidRPr="00C77E0C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L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или время истекло.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В зависимости от условия выхода из цикла, окрашиваем точку.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Меняем значение у линейки прогресса, чтобы пользователь знал, скоро ли картинка обновится.</w:t>
      </w:r>
    </w:p>
    <w:p w:rsidR="00521AC4" w:rsidRPr="00C77E0C" w:rsidRDefault="00521AC4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procedure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TForm1.Button1Click(Sender: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TObject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var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, j, t, Time, Size, L: integer;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p0, q0, p1, q1, p, q, x, y, xx: double;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begin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 Time := 500;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lastRenderedPageBreak/>
        <w:t>  Size := 250;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 L := 100;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p0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(Edit1.Text);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p1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(Edit2.Text);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q0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(Edit3.Text);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q1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(Edit4.Text);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 xml:space="preserve"> for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:= 0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to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Size - 1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do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 begin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   p := p0 +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* (p1 - p0) / (Size - 1);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   for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j := 0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 xml:space="preserve">to 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Size - 1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do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   begin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 q := q0 + j * (q1 - q0) / (Size - 1);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 x := 0;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 y := 0;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 t := 0;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    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repeat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inc(t);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 xx := x;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     x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sqr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(x) -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sqr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(y) + p;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 y := 2 * xx * y + q;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     until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(x * x + y * y &gt; L)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or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(t = Time);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  if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t = Time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 xml:space="preserve"> then 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Image1.Canvas.Pixels[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, j]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clNavy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    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     else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Image1.Canvas.Pixels[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, j] := RGB(250 - t div 2,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 250 - t div 2, 250);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 xml:space="preserve"> end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ProgressBar1.Position := round(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* 100 / Size);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 end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end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При реализации этого алгоритма мы столкнулись с некоторыми новыми для нас функциями. Остановимся подробнее на следующих моментах: </w:t>
      </w:r>
    </w:p>
    <w:p w:rsidR="00521AC4" w:rsidRPr="00C77E0C" w:rsidRDefault="00521AC4" w:rsidP="00C77E0C">
      <w:pPr>
        <w:numPr>
          <w:ilvl w:val="0"/>
          <w:numId w:val="12"/>
        </w:numPr>
        <w:tabs>
          <w:tab w:val="clear" w:pos="720"/>
          <w:tab w:val="num" w:pos="142"/>
        </w:tabs>
        <w:spacing w:before="100" w:beforeAutospacing="1" w:after="100" w:afterAutospacing="1" w:line="360" w:lineRule="auto"/>
        <w:ind w:left="14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Функция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round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служит для перевода чисел с плавающей точкой в целые числа. Делает она это, округляя число до ближайшего целого. Таким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образом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round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(1.4) = 1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a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round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(8.7) = 9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Мы используем эту функцию для того, чтобы установить свойство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Position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у 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полоски прогресса, которое имеет целый тип. Есть и другая функция, переводящая числа с плавающей точкой в целые. Функция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trunc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округляет до наименьшего целого, то есть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trunc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(1.4) = 1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trunc</w:t>
      </w:r>
      <w:proofErr w:type="spellEnd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(8.7) = 8.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521AC4" w:rsidRPr="00C77E0C" w:rsidRDefault="00521AC4" w:rsidP="00C77E0C">
      <w:pPr>
        <w:numPr>
          <w:ilvl w:val="0"/>
          <w:numId w:val="12"/>
        </w:numPr>
        <w:tabs>
          <w:tab w:val="clear" w:pos="720"/>
          <w:tab w:val="num" w:pos="142"/>
        </w:tabs>
        <w:spacing w:before="100" w:beforeAutospacing="1" w:after="100" w:afterAutospacing="1" w:line="360" w:lineRule="auto"/>
        <w:ind w:left="14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функия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(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const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S: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string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):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Extended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служит для перевода текстовых строк в действительные числа. Поскольку не всякую строку можно перевести в число, то при вызове этой процедуры нужно быть уверенным, что строка описана верно. Иначе ее вызов приведет к возникновению </w:t>
      </w:r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исключительной ситуации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exception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). Об исключительных ситуациях мы поговорим на следующем уроке, пока же, если вдруг возникнет исключительная ситуация, – нажмите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Ok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прервите выполнение программы (Ctrl-F2). Обратите внимание, что в строках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string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десятичная точка должна быть записана в виде запятой: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(‘5.5’) вызовет исключительную ситуацию, 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(‘5,5’) выдаст число, равное 5.5. Для обратного перевода используется функция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FloatToStr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(), а для работы с целыми числами используются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StrToInt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() и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IntToStr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() соответственно. </w:t>
      </w:r>
    </w:p>
    <w:p w:rsidR="00521AC4" w:rsidRPr="00C77E0C" w:rsidRDefault="00521AC4" w:rsidP="00C77E0C">
      <w:pPr>
        <w:numPr>
          <w:ilvl w:val="0"/>
          <w:numId w:val="12"/>
        </w:numPr>
        <w:tabs>
          <w:tab w:val="clear" w:pos="720"/>
          <w:tab w:val="num" w:pos="142"/>
        </w:tabs>
        <w:spacing w:before="100" w:beforeAutospacing="1" w:after="100" w:afterAutospacing="1" w:line="360" w:lineRule="auto"/>
        <w:ind w:left="14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Напоминаем тем, кто работал с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Turbo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Pascal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что функция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inc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() увеличивает целое число на единицу,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sqr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() выдает квадрат действительного числа, а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div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– это деление целых чисел нацело. </w:t>
      </w:r>
    </w:p>
    <w:p w:rsidR="00521AC4" w:rsidRPr="00C77E0C" w:rsidRDefault="00521AC4" w:rsidP="00C77E0C">
      <w:pPr>
        <w:numPr>
          <w:ilvl w:val="0"/>
          <w:numId w:val="12"/>
        </w:numPr>
        <w:tabs>
          <w:tab w:val="clear" w:pos="720"/>
          <w:tab w:val="num" w:pos="142"/>
        </w:tabs>
        <w:spacing w:before="100" w:beforeAutospacing="1" w:after="100" w:afterAutospacing="1" w:line="360" w:lineRule="auto"/>
        <w:ind w:left="14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Введенная нами переменная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xx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нужна для хранения значения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на прошлом шаге. Если бы ее не было, то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рассчитывался бы с учетом уже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измененного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что некорректно. </w:t>
      </w:r>
    </w:p>
    <w:p w:rsidR="00521AC4" w:rsidRPr="00C77E0C" w:rsidRDefault="00521AC4" w:rsidP="00C77E0C">
      <w:pPr>
        <w:numPr>
          <w:ilvl w:val="0"/>
          <w:numId w:val="12"/>
        </w:numPr>
        <w:tabs>
          <w:tab w:val="clear" w:pos="720"/>
          <w:tab w:val="num" w:pos="142"/>
        </w:tabs>
        <w:spacing w:before="100" w:beforeAutospacing="1" w:after="100" w:afterAutospacing="1" w:line="360" w:lineRule="auto"/>
        <w:ind w:left="142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Мы уже знакомы с холстом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Canvas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но еще не рассматривали его свойство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Pixels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[X, Y: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Integer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]: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В этом доступном для чтения и записи свойстве содержится цвет точки в формате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TColor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21AC4" w:rsidRPr="00C77E0C" w:rsidRDefault="00521AC4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Запустите программу и нажмите кнопку. Вы видите фрактальное множество Мандельброта.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Самое интересное произойдет, когда вы попробуете увеличить какой-нибудь его кусочек.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Для этого задайте границы другими значениями и нажмите кнопку. 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При увеличении вы увидите, что картинка не упрощается, а наоборот, оказывается все более сложной,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самоповторяющейся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 Попробуйте сами проникнуть в глубину фрактала, увидеть его красоту и многогранность.</w:t>
      </w:r>
    </w:p>
    <w:p w:rsidR="00521AC4" w:rsidRPr="00C77E0C" w:rsidRDefault="00521AC4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521AC4" w:rsidRPr="00C77E0C" w:rsidRDefault="00B7765F" w:rsidP="00C77E0C">
      <w:pPr>
        <w:spacing w:line="360" w:lineRule="auto"/>
        <w:ind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557827" cy="2809875"/>
            <wp:effectExtent l="19050" t="0" r="4523" b="0"/>
            <wp:docPr id="14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827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AC4" w:rsidRPr="00C77E0C" w:rsidRDefault="00B7765F" w:rsidP="00C77E0C">
      <w:pPr>
        <w:spacing w:line="360" w:lineRule="auto"/>
        <w:ind w:firstLine="476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59202" cy="2686050"/>
            <wp:effectExtent l="19050" t="0" r="3098" b="0"/>
            <wp:docPr id="1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202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Увеличивать картинку, задавая каждый раз с клавиатуры четыре числа и нажимая кнопку, не очень удобно. Лучше добиться этого одним нажатием мыши.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Сделаем так, чтобы при нажатии на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картина увеличивалась в два раза, с центром в точке, на которую мы нажали.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Выделите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в Инспекторе Объектов дважды щелкните справа от события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OnMouseDown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 создавшемся обработчике введите код. Здесь мы считываем из полей ввода данные. В зависимости от того, какая кнопка мыши была нажата – левая или правая, мы вычисляем новые границы картинки – увеличенные или уменьшенные.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Эти границы записываем в поля ввода.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Затем вызываем метод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Click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кнопки Button1. Фактически мы имитируем нажатие на кнопку и, следовательно, вызываем обработчик этого нажатия, перерисовывая картинку.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В результате теперь нам не нужно задавать размеры с клавиатуры, а можно увеличивать и уменьшать картинку, нажимая левую и правую кнопку мыши.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Запустите программу и попробуйте сами.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Как отмечалось, необходимо заботиться о пользователе, тем более что пока вы сами являетесь единственным пользователем программы. Неплохо бы облегчить навигацию по фракталу. Мышь в этом предоставляет нам богатые возможности.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procedure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TForm1.Image1MouseDown(Sender: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TObject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Button: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TMouseButton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Shift: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TShiftState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X, Y: Integer);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var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p0, q0, p1, q1, x0, y0, x1, y1: double;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begin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p0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(Edit1.Text);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p1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(Edit2.Text);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q0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(Edit3.Text);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q1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StrToFloat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(Edit4.Text);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 if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Button 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mbLeft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then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 begin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x0 := p0 + (p1 - p0) * X / Image1.Width - (p1 - p0) / 4;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y0 := q0 + (q1 - q0) * Y / Image1.Height - (q1 - q0) / 4;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x1 := p0 + (p1 - p0) * X / Image1.Width + (p1 - p0) / 4;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y1 := q0 + (q1 - q0) * Y / Image1.Height + (q1 - q0) / 4;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Image1.Repaint;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 xml:space="preserve">  end 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 else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br/>
        <w:t>  begin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x0 := p0 + (p1 - p0) * X / Image1.Width - (p1 - p0);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y0 := q0 + (q1 - q0) * Y / Image1.Height - (q1 - q0);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x1 := p0 + (p1 - p0) * X / Image1.Width + (p1 - p0);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 y1 := q0 + (q1 - q0) * Y / Image1.Height + (q1 - q0);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  end;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Edit1.Text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FloatToStr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(x0);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lastRenderedPageBreak/>
        <w:t xml:space="preserve">  Edit2.Text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FloatToStr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(x1);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Edit3.Text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FloatToStr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(y0);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Edit4.Text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FloatToStr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(y1);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  <w:t>  Button1.Click;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end;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Метод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OnMouseDown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вкратце был описан во втором уроке. Здесь вы можете наблюдать, как реально используются его параметры.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Параметр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Button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содержит информацию о нажатой кнопке. В данном случае мы проверяем, равен ли он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mbLeft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то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есть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была ли нажата левая кнопка. Если да, то, опираясь на параметры X и Y, в которых хранятся координаты нажатия мыши, мы переопределяем границы картинки.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Затем мы записываем новые границы в поля ввода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Edit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используя описанную выше в этом уроке функцию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FloatToStr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И, наконец, вызов метода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Click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кнопки Button1 имитирует нажатие кнопки. Вызывается обработчик Button1.Click(), перерисовывается картинка (при перерисовке берутся уже измененные границы, содержащиеся в полях ввода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Edit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и, следовательно, картинка рисуется увеличившейся или уменьшившейся).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Интересный факт: начальная картинка на экране вашего монитора – около 10 см в ширину. Если вы будете увеличивать ее, щелкая мышкой, то где-то щелчков через 50 картинка «испортится» – разобьется на прямоугольники. Это связано не с тем, что фрактал исчерпал себя (он бесконечен), а с тем, что компьютер уже не может обеспечить необходимую точность. А во сколько раз при этом увеличилась начальная десятисантиметровая картинка? В это трудно поверить, но ее размер при подобном увеличении составит около 100.000.000.000 км! (расстояние от Земли до Солнца – "всего" 150.000.000 км) Вот вам и фрактал…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Для того чтобы наша программа приобрела еще более привлекательный вид, добавим несколько оформительских штрихов.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Во-первых, установим компоненту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курсор мыши в виде руки, чтобы пользователю было ясно, что нужно нажимать на картинку.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Во-вторых, при увеличении будем рисовать рамку, обозначая новые границы отображаемой области. Для этого добавим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обработчик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нажатия мыши соответствующий код.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В-третьих, предоставим пользователю возможность сохранять полученные картинки. Для этого добавим на форму еще один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Edit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еще один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Button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настроим их соответствующим образом.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Edit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пользователь должен указать имя файла без расширения, в который будет сохранена картинка в формате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bmp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В обработчике нажатия на кнопку вызовем процедуру сохранения картинки.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В-четвертых, заметим, что раскраску фрактала можно производить каким-то другим способом, отличным от того, который предложили мы. Попробуйте на досуге сами поэкспериментировать.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Теперь ваша первая полноценная программа приобрела вполне привлекательный и профессиональный вид. Не забудьте сохранить и продемонстрировать ее вашим родителям, друзьям и знакомым.</w:t>
      </w:r>
    </w:p>
    <w:p w:rsidR="00521AC4" w:rsidRPr="00C77E0C" w:rsidRDefault="00521AC4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При рисовании рамки обратим внимание на то, что у кисти (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Brush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) стиль устанавливается в значение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bsClear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. В результате рисуется рамка без закрашивания (с прозрачной закраской).</w:t>
      </w:r>
    </w:p>
    <w:p w:rsidR="00521AC4" w:rsidRPr="00B7765F" w:rsidRDefault="00521AC4" w:rsidP="00C77E0C">
      <w:pPr>
        <w:spacing w:before="192" w:after="0" w:line="360" w:lineRule="auto"/>
        <w:ind w:left="91" w:firstLine="476"/>
        <w:contextualSpacing/>
        <w:mirrorIndents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  </w:t>
      </w:r>
      <w:proofErr w:type="gramStart"/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t>Image1.Canvas.Pen.Color :</w:t>
      </w:r>
      <w:proofErr w:type="gramEnd"/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= </w:t>
      </w:r>
      <w:proofErr w:type="spellStart"/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t>clRed</w:t>
      </w:r>
      <w:proofErr w:type="spellEnd"/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br/>
        <w:t xml:space="preserve">  Image1.Canvas.Brush.Style := </w:t>
      </w:r>
      <w:proofErr w:type="spellStart"/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t>bsClear</w:t>
      </w:r>
      <w:proofErr w:type="spellEnd"/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t>;</w:t>
      </w:r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br/>
        <w:t>  Image1.Canvas.Rectangle(X - Image1.Width div 4, Y -</w:t>
      </w:r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 Image1.Height div 4, X + Image1.Width div 4, Y +</w:t>
      </w:r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br/>
        <w:t>     Image1.Height div 4);</w:t>
      </w:r>
      <w:r w:rsidRPr="00B7765F">
        <w:rPr>
          <w:rFonts w:ascii="Times New Roman" w:hAnsi="Times New Roman" w:cs="Times New Roman"/>
          <w:sz w:val="28"/>
          <w:szCs w:val="28"/>
          <w:lang w:val="en-US" w:eastAsia="ru-RU"/>
        </w:rPr>
        <w:br/>
        <w:t>  Image1.Repaint;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Необходимость вызова метода </w:t>
      </w:r>
      <w:proofErr w:type="spellStart"/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Repaint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для Image1 связана с тем, что перерисовка происходит, когда обработчик события заканчивает работу. А он закончит работу только тогда, когда отработают все вызываемые внутри него процедуры, и в том числе Button1.Click, которая изменяет картинку. То есть перерисовка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произойдет уже после всех вычислений, а нам нужно, чтобы рамка была видна во время вычислений. Поэтому необходимо самим перерисовать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вызвав метод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Repaint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Сохранение изображения, хранящегося 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происходит с помощью вызова метода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SaveToFile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(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const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FileName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string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), принадлежащего свойству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Picture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(если помните, в прошлых уроках именно 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Picture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вы загружали картинки из файла 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Image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через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Инспектор 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Объекта). С помощью метода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SaveToFile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картинки сохраняются в файлы в формате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bmp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В качестве параметра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FileName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нужно указать имя файла, например: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SaveToFile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(‘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фрактал.bmp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>’)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или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proofErr w:type="spellStart"/>
      <w:proofErr w:type="gram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SaveToFile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(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‘.\Pictures\’ + Edit1.Text + ‘.bmp‘)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Напоследок отметим, что при увеличении фрактала качество изображения (как вы, наверное, заметили) несколько ухудшается. Это происходит из-за того, что ограничитель L и время расчета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малы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. Увеличив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можно получить более детальный фрактал. Однако это замедлит расчеты, и тогда нужно будет откорректировать функцию раскраски фрактала – нужно сделать, чтобы компоненты цвета были в диапазоне от 0 до 255, то есть при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Time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= 1000 нужно будет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делить уже на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4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а не на 2: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proofErr w:type="gram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RGB(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250 – t div 4, 250 – t div 4, 250)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Раскрашивать фрактал можно вообще по другому принципу, например, опираясь не на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t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а на компоненты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x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при выходе преобразований из цикла.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То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>есть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proofErr w:type="gram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вместо</w:t>
      </w:r>
      <w:proofErr w:type="gramEnd"/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rPr>
          <w:rFonts w:ascii="Times New Roman" w:hAnsi="Times New Roman" w:cs="Times New Roman"/>
          <w:sz w:val="28"/>
          <w:szCs w:val="28"/>
          <w:lang w:val="en-US" w:eastAsia="ru-RU"/>
        </w:rPr>
      </w:pPr>
      <w:proofErr w:type="gramStart"/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if</w:t>
      </w:r>
      <w:proofErr w:type="gram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t = Time </w:t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 xml:space="preserve">then 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Image1.Canvas.Pixels[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, j] :=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clNavy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br/>
      </w:r>
      <w:r w:rsidRPr="00C77E0C">
        <w:rPr>
          <w:rFonts w:ascii="Times New Roman" w:hAnsi="Times New Roman" w:cs="Times New Roman"/>
          <w:bCs/>
          <w:sz w:val="28"/>
          <w:szCs w:val="28"/>
          <w:lang w:val="en-US" w:eastAsia="ru-RU"/>
        </w:rPr>
        <w:t>else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 Image1.Canvas.Pixels[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, j] := RGB(250 - t div 2, 250 - t div 2, 250);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написать</w:t>
      </w:r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proofErr w:type="gramStart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Image1.Canvas.Pixels[</w:t>
      </w:r>
      <w:proofErr w:type="spellStart"/>
      <w:proofErr w:type="gram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i,j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val="en-US" w:eastAsia="ru-RU"/>
        </w:rPr>
        <w:t>] := $00007f + $000201 * round(127 * (x * x / (x * x + y * y)));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bCs/>
          <w:sz w:val="28"/>
          <w:szCs w:val="28"/>
          <w:lang w:eastAsia="ru-RU"/>
        </w:rPr>
        <w:t>Замечание.</w:t>
      </w:r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Цвета, кроме известных вам констант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clRed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clBlue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и функции RGB, можно задавать в шестнадцатеричном формате: $ff7f00. Первый байт $</w:t>
      </w:r>
      <w:proofErr w:type="spellStart"/>
      <w:r w:rsidRPr="00C77E0C">
        <w:rPr>
          <w:rFonts w:ascii="Times New Roman" w:hAnsi="Times New Roman" w:cs="Times New Roman"/>
          <w:sz w:val="28"/>
          <w:szCs w:val="28"/>
          <w:lang w:eastAsia="ru-RU"/>
        </w:rPr>
        <w:t>ff</w:t>
      </w:r>
      <w:proofErr w:type="spellEnd"/>
      <w:r w:rsidRPr="00C77E0C">
        <w:rPr>
          <w:rFonts w:ascii="Times New Roman" w:hAnsi="Times New Roman" w:cs="Times New Roman"/>
          <w:sz w:val="28"/>
          <w:szCs w:val="28"/>
          <w:lang w:eastAsia="ru-RU"/>
        </w:rPr>
        <w:t xml:space="preserve"> = 255 – компонента синего цвета, второй $7f = 127 – компонента зеленого и третий $00 = 0 – красная компонента.</w:t>
      </w:r>
    </w:p>
    <w:p w:rsidR="00521AC4" w:rsidRPr="00C77E0C" w:rsidRDefault="00521AC4" w:rsidP="00C77E0C">
      <w:pPr>
        <w:spacing w:before="192" w:after="0" w:line="360" w:lineRule="auto"/>
        <w:ind w:left="91"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7E0C">
        <w:rPr>
          <w:rFonts w:ascii="Times New Roman" w:hAnsi="Times New Roman" w:cs="Times New Roman"/>
          <w:sz w:val="28"/>
          <w:szCs w:val="28"/>
          <w:lang w:eastAsia="ru-RU"/>
        </w:rPr>
        <w:t>Можете придумать и свою раскраску фрактала …</w:t>
      </w:r>
    </w:p>
    <w:p w:rsidR="00521AC4" w:rsidRPr="00C77E0C" w:rsidRDefault="00521AC4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C77E0C" w:rsidRPr="00C77E0C" w:rsidRDefault="00C77E0C" w:rsidP="00C77E0C">
      <w:pPr>
        <w:spacing w:line="360" w:lineRule="auto"/>
        <w:ind w:firstLine="476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sectPr w:rsidR="00C77E0C" w:rsidRPr="00C77E0C" w:rsidSect="00C77E0C">
      <w:pgSz w:w="11906" w:h="16838"/>
      <w:pgMar w:top="720" w:right="282" w:bottom="720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902B7"/>
    <w:multiLevelType w:val="multilevel"/>
    <w:tmpl w:val="C8AC0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B80308"/>
    <w:multiLevelType w:val="multilevel"/>
    <w:tmpl w:val="131EA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8A724C"/>
    <w:multiLevelType w:val="multilevel"/>
    <w:tmpl w:val="5B3C8A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10018A"/>
    <w:multiLevelType w:val="multilevel"/>
    <w:tmpl w:val="C0F883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702980"/>
    <w:multiLevelType w:val="multilevel"/>
    <w:tmpl w:val="B1C426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1A31045"/>
    <w:multiLevelType w:val="multilevel"/>
    <w:tmpl w:val="C636BB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30249DA"/>
    <w:multiLevelType w:val="multilevel"/>
    <w:tmpl w:val="DC400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444EA3"/>
    <w:multiLevelType w:val="multilevel"/>
    <w:tmpl w:val="1EBC8F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FE92F0A"/>
    <w:multiLevelType w:val="multilevel"/>
    <w:tmpl w:val="97C291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>
    <w:nsid w:val="30DE7DA4"/>
    <w:multiLevelType w:val="multilevel"/>
    <w:tmpl w:val="A33810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436427BD"/>
    <w:multiLevelType w:val="multilevel"/>
    <w:tmpl w:val="6F8E2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AA00128"/>
    <w:multiLevelType w:val="multilevel"/>
    <w:tmpl w:val="FD22C1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1"/>
  </w:num>
  <w:num w:numId="5">
    <w:abstractNumId w:val="0"/>
  </w:num>
  <w:num w:numId="6">
    <w:abstractNumId w:val="10"/>
  </w:num>
  <w:num w:numId="7">
    <w:abstractNumId w:val="6"/>
  </w:num>
  <w:num w:numId="8">
    <w:abstractNumId w:val="5"/>
  </w:num>
  <w:num w:numId="9">
    <w:abstractNumId w:val="2"/>
  </w:num>
  <w:num w:numId="10">
    <w:abstractNumId w:val="8"/>
  </w:num>
  <w:num w:numId="11">
    <w:abstractNumId w:val="9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B0F3B"/>
    <w:rsid w:val="000E5481"/>
    <w:rsid w:val="002B0F3B"/>
    <w:rsid w:val="00521AC4"/>
    <w:rsid w:val="00777942"/>
    <w:rsid w:val="007964A6"/>
    <w:rsid w:val="008D7941"/>
    <w:rsid w:val="00915D6D"/>
    <w:rsid w:val="00A639E0"/>
    <w:rsid w:val="00B7765F"/>
    <w:rsid w:val="00C77E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theme="minorHAns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64A6"/>
    <w:rPr>
      <w:rFonts w:cstheme="min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B0F3B"/>
    <w:pPr>
      <w:spacing w:before="192" w:after="0" w:line="240" w:lineRule="auto"/>
      <w:ind w:left="60"/>
    </w:pPr>
    <w:rPr>
      <w:rFonts w:ascii="Arial" w:hAnsi="Arial" w:cs="Arial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B0F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2B0F3B"/>
    <w:rPr>
      <w:rFonts w:ascii="Tahoma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2B0F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locked/>
    <w:rsid w:val="002B0F3B"/>
    <w:rPr>
      <w:rFonts w:ascii="Courier New" w:hAnsi="Courier New" w:cs="Courier New"/>
      <w:sz w:val="20"/>
      <w:szCs w:val="20"/>
      <w:lang w:eastAsia="ru-RU"/>
    </w:rPr>
  </w:style>
  <w:style w:type="character" w:styleId="a6">
    <w:name w:val="Strong"/>
    <w:basedOn w:val="a0"/>
    <w:uiPriority w:val="22"/>
    <w:qFormat/>
    <w:rsid w:val="002B0F3B"/>
    <w:rPr>
      <w:rFonts w:cs="Times New Roman"/>
      <w:b/>
      <w:bCs/>
    </w:rPr>
  </w:style>
  <w:style w:type="character" w:styleId="HTML1">
    <w:name w:val="HTML Keyboard"/>
    <w:basedOn w:val="a0"/>
    <w:uiPriority w:val="99"/>
    <w:semiHidden/>
    <w:unhideWhenUsed/>
    <w:rsid w:val="00521AC4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1597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78">
              <w:marLeft w:val="91"/>
              <w:marRight w:val="0"/>
              <w:marTop w:val="7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54">
              <w:marLeft w:val="91"/>
              <w:marRight w:val="0"/>
              <w:marTop w:val="7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49">
              <w:marLeft w:val="91"/>
              <w:marRight w:val="0"/>
              <w:marTop w:val="7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7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88">
              <w:marLeft w:val="60"/>
              <w:marRight w:val="0"/>
              <w:marTop w:val="4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00">
              <w:marLeft w:val="91"/>
              <w:marRight w:val="0"/>
              <w:marTop w:val="7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34">
              <w:marLeft w:val="60"/>
              <w:marRight w:val="0"/>
              <w:marTop w:val="4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11">
              <w:marLeft w:val="91"/>
              <w:marRight w:val="0"/>
              <w:marTop w:val="7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8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28">
              <w:marLeft w:val="91"/>
              <w:marRight w:val="0"/>
              <w:marTop w:val="73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7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5980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9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98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2894</Words>
  <Characters>16502</Characters>
  <Application>Microsoft Office Word</Application>
  <DocSecurity>0</DocSecurity>
  <Lines>137</Lines>
  <Paragraphs>38</Paragraphs>
  <ScaleCrop>false</ScaleCrop>
  <Company>Your Company Name</Company>
  <LinksUpToDate>false</LinksUpToDate>
  <CharactersWithSpaces>19358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3</cp:revision>
  <dcterms:created xsi:type="dcterms:W3CDTF">2011-05-27T05:06:00Z</dcterms:created>
  <dcterms:modified xsi:type="dcterms:W3CDTF">2011-05-27T05:06:00Z</dcterms:modified>
</cp:coreProperties>
</file>